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9D" w:rsidRPr="009278A6" w:rsidRDefault="008A299D">
      <w:pPr>
        <w:rPr>
          <w:rFonts w:ascii="Times New Roman" w:hAnsi="Times New Roman" w:cs="Times New Roman"/>
        </w:rPr>
      </w:pPr>
      <w:r w:rsidRPr="009278A6">
        <w:rPr>
          <w:rFonts w:ascii="Times New Roman" w:hAnsi="Times New Roman" w:cs="Times New Roman"/>
        </w:rPr>
        <w:t>MSCHE PRR – June 1, 2011</w:t>
      </w:r>
    </w:p>
    <w:p w:rsidR="008A299D" w:rsidRPr="009278A6" w:rsidRDefault="008A299D">
      <w:pPr>
        <w:rPr>
          <w:rFonts w:ascii="Times New Roman" w:hAnsi="Times New Roman" w:cs="Times New Roman"/>
        </w:rPr>
      </w:pPr>
    </w:p>
    <w:p w:rsidR="002E2C38" w:rsidRPr="009278A6" w:rsidRDefault="004274C1" w:rsidP="008A299D">
      <w:pPr>
        <w:jc w:val="center"/>
        <w:rPr>
          <w:rFonts w:ascii="Times New Roman" w:hAnsi="Times New Roman" w:cs="Times New Roman"/>
          <w:b/>
          <w:u w:val="single"/>
        </w:rPr>
      </w:pPr>
      <w:r w:rsidRPr="009278A6">
        <w:rPr>
          <w:rFonts w:ascii="Times New Roman" w:hAnsi="Times New Roman" w:cs="Times New Roman"/>
          <w:b/>
          <w:u w:val="single"/>
        </w:rPr>
        <w:t xml:space="preserve">Fairleigh Dickinson University Policy Statement for </w:t>
      </w:r>
      <w:r w:rsidR="008A299D" w:rsidRPr="009278A6">
        <w:rPr>
          <w:rFonts w:ascii="Times New Roman" w:hAnsi="Times New Roman" w:cs="Times New Roman"/>
          <w:b/>
          <w:u w:val="single"/>
        </w:rPr>
        <w:t>Student Authentication for Distance Learning</w:t>
      </w:r>
    </w:p>
    <w:p w:rsidR="008A299D" w:rsidRPr="009278A6" w:rsidRDefault="008A299D" w:rsidP="008A299D">
      <w:pPr>
        <w:rPr>
          <w:rFonts w:ascii="Times New Roman" w:hAnsi="Times New Roman" w:cs="Times New Roman"/>
          <w:b/>
          <w:u w:val="single"/>
        </w:rPr>
      </w:pPr>
    </w:p>
    <w:p w:rsidR="008A299D" w:rsidRPr="009278A6" w:rsidRDefault="008A299D" w:rsidP="008A299D">
      <w:pPr>
        <w:spacing w:before="100" w:beforeAutospacing="1" w:after="100" w:afterAutospacing="1" w:line="324" w:lineRule="auto"/>
        <w:outlineLvl w:val="0"/>
        <w:rPr>
          <w:rFonts w:ascii="Times New Roman" w:eastAsia="Times New Roman" w:hAnsi="Times New Roman" w:cs="Times New Roman"/>
          <w:b/>
          <w:bCs/>
          <w:color w:val="68645E"/>
          <w:kern w:val="36"/>
          <w:sz w:val="48"/>
          <w:szCs w:val="48"/>
        </w:rPr>
      </w:pPr>
      <w:r w:rsidRPr="009278A6">
        <w:rPr>
          <w:rFonts w:ascii="Times New Roman" w:eastAsia="Times New Roman" w:hAnsi="Times New Roman" w:cs="Times New Roman"/>
          <w:b/>
          <w:bCs/>
          <w:color w:val="68645E"/>
          <w:kern w:val="36"/>
          <w:sz w:val="48"/>
          <w:szCs w:val="48"/>
        </w:rPr>
        <w:t>Student Authentication - Distance Learning</w:t>
      </w:r>
    </w:p>
    <w:p w:rsidR="009278A6" w:rsidRDefault="004274C1" w:rsidP="008A299D">
      <w:pPr>
        <w:spacing w:before="120" w:after="180" w:line="324" w:lineRule="auto"/>
        <w:rPr>
          <w:rFonts w:ascii="Times New Roman" w:eastAsia="Times New Roman" w:hAnsi="Times New Roman" w:cs="Times New Roman"/>
          <w:color w:val="68645E"/>
          <w:sz w:val="18"/>
          <w:szCs w:val="18"/>
        </w:rPr>
      </w:pP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At Fairleigh Dickinson University</w:t>
      </w:r>
      <w:r w:rsidR="008A299D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, distance learning students must log into a </w:t>
      </w:r>
      <w:r w:rsid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secure portal via a customized User ID</w:t>
      </w:r>
      <w:r w:rsidR="008A299D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and password. All students who</w:t>
      </w: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enroll in courses at Fairleigh Dickinson University</w:t>
      </w:r>
      <w:r w:rsidR="008A299D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are authenticated through an identity management system that provides a unique user name and password for access. Without these identifiers, students cannot register for classes or access univers</w:t>
      </w:r>
      <w:r w:rsidR="009278A6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ity tools for distance learning</w:t>
      </w:r>
      <w:r w:rsidR="008A299D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. The university’s policies regarding academic honesty and acceptable use of Information</w:t>
      </w: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Resources and Technology</w:t>
      </w:r>
      <w:r w:rsidR="008A299D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include penalties for unauthorized use of another individual’s name and password and for cheating on examinations. In addition, some academic units offering distance learni</w:t>
      </w:r>
      <w:r w:rsid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ng classes use proctored exams.</w:t>
      </w:r>
    </w:p>
    <w:p w:rsidR="008A299D" w:rsidRPr="009278A6" w:rsidRDefault="008A299D" w:rsidP="008A299D">
      <w:pPr>
        <w:spacing w:before="120" w:after="180" w:line="324" w:lineRule="auto"/>
        <w:rPr>
          <w:rFonts w:ascii="Times New Roman" w:eastAsia="Times New Roman" w:hAnsi="Times New Roman" w:cs="Times New Roman"/>
          <w:color w:val="68645E"/>
          <w:sz w:val="18"/>
          <w:szCs w:val="18"/>
        </w:rPr>
      </w:pP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In the future, when other methodologies to assist with student authentication become more preva</w:t>
      </w:r>
      <w:r w:rsidR="004274C1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lent and affordable, Fairleigh Dicki</w:t>
      </w:r>
      <w:r w:rsid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nson University will assess their use</w:t>
      </w:r>
      <w:r w:rsidR="004274C1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for possible implementation</w:t>
      </w: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. (For more information, please see</w:t>
      </w:r>
      <w:r w:rsidR="004274C1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Information Systems and Security’s </w:t>
      </w:r>
      <w:hyperlink r:id="rId4" w:history="1">
        <w:r w:rsidR="004274C1" w:rsidRPr="009278A6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Acceptable Use Policy for Computer Usage</w:t>
        </w:r>
      </w:hyperlink>
      <w:r w:rsid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, also</w:t>
      </w: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the </w:t>
      </w:r>
      <w:hyperlink r:id="rId5" w:history="1">
        <w:r w:rsidR="009278A6" w:rsidRPr="009278A6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Academic Integrity Policy</w:t>
        </w:r>
      </w:hyperlink>
      <w:r w:rsidR="009278A6"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 xml:space="preserve"> </w:t>
      </w:r>
      <w:r w:rsidRPr="009278A6">
        <w:rPr>
          <w:rFonts w:ascii="Times New Roman" w:eastAsia="Times New Roman" w:hAnsi="Times New Roman" w:cs="Times New Roman"/>
          <w:color w:val="68645E"/>
          <w:sz w:val="18"/>
          <w:szCs w:val="18"/>
        </w:rPr>
        <w:t>in the University Bulletin). Instructors of distance learning courses are encouraged to require students to acknowledge the acceptance of these policies in course syllabi and in on-line materials provided for the course.</w:t>
      </w:r>
    </w:p>
    <w:p w:rsidR="008A299D" w:rsidRPr="009278A6" w:rsidRDefault="008A299D" w:rsidP="008A299D">
      <w:pPr>
        <w:rPr>
          <w:rFonts w:ascii="Times New Roman" w:hAnsi="Times New Roman" w:cs="Times New Roman"/>
        </w:rPr>
      </w:pPr>
    </w:p>
    <w:sectPr w:rsidR="008A299D" w:rsidRPr="009278A6" w:rsidSect="002E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A299D"/>
    <w:rsid w:val="0007410F"/>
    <w:rsid w:val="00264336"/>
    <w:rsid w:val="002D18F5"/>
    <w:rsid w:val="002E2C38"/>
    <w:rsid w:val="003251E9"/>
    <w:rsid w:val="004274C1"/>
    <w:rsid w:val="004C5772"/>
    <w:rsid w:val="008A299D"/>
    <w:rsid w:val="009278A6"/>
    <w:rsid w:val="00A36463"/>
    <w:rsid w:val="00A447CD"/>
    <w:rsid w:val="00C5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38"/>
  </w:style>
  <w:style w:type="paragraph" w:styleId="Heading1">
    <w:name w:val="heading 1"/>
    <w:basedOn w:val="Normal"/>
    <w:link w:val="Heading1Char"/>
    <w:uiPriority w:val="9"/>
    <w:qFormat/>
    <w:rsid w:val="008A29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A299D"/>
    <w:rPr>
      <w:strike w:val="0"/>
      <w:dstrike w:val="0"/>
      <w:color w:val="47AED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A299D"/>
    <w:pPr>
      <w:spacing w:before="120" w:after="18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78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9705">
          <w:marLeft w:val="2304"/>
          <w:marRight w:val="4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du.edu/academic/0911bulletin/academicregulations.pdf" TargetMode="External"/><Relationship Id="rId4" Type="http://schemas.openxmlformats.org/officeDocument/2006/relationships/hyperlink" Target="http://isweb.fdu.edu/policies/accept_poli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Fairleigh Dickinson University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lemaire</dc:creator>
  <cp:lastModifiedBy>fduuser</cp:lastModifiedBy>
  <cp:revision>2</cp:revision>
  <cp:lastPrinted>2010-06-30T21:34:00Z</cp:lastPrinted>
  <dcterms:created xsi:type="dcterms:W3CDTF">2011-06-29T15:49:00Z</dcterms:created>
  <dcterms:modified xsi:type="dcterms:W3CDTF">2011-06-29T15:49:00Z</dcterms:modified>
</cp:coreProperties>
</file>